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C8732" w14:textId="77777777" w:rsidR="0075644C" w:rsidRPr="00F7652F" w:rsidRDefault="0075644C" w:rsidP="0075644C">
      <w:pPr>
        <w:jc w:val="center"/>
        <w:rPr>
          <w:rFonts w:asciiTheme="minorHAnsi" w:hAnsiTheme="minorHAnsi" w:cstheme="minorHAnsi"/>
          <w:b/>
          <w:bCs/>
        </w:rPr>
      </w:pPr>
    </w:p>
    <w:p w14:paraId="2B485912" w14:textId="5AC20B68" w:rsidR="0075644C" w:rsidRPr="00F7652F" w:rsidRDefault="0075644C" w:rsidP="0075644C">
      <w:pPr>
        <w:jc w:val="center"/>
        <w:rPr>
          <w:rFonts w:asciiTheme="minorHAnsi" w:hAnsiTheme="minorHAnsi" w:cstheme="minorHAnsi"/>
          <w:b/>
          <w:bCs/>
        </w:rPr>
      </w:pPr>
      <w:r w:rsidRPr="00F7652F">
        <w:rPr>
          <w:rFonts w:asciiTheme="minorHAnsi" w:hAnsiTheme="minorHAnsi" w:cstheme="minorHAnsi"/>
          <w:b/>
          <w:bCs/>
        </w:rPr>
        <w:t>Memorandum of Understanding</w:t>
      </w:r>
    </w:p>
    <w:p w14:paraId="118DD9F7" w14:textId="77777777" w:rsidR="0075644C" w:rsidRPr="00F7652F" w:rsidRDefault="0075644C" w:rsidP="0075644C">
      <w:pPr>
        <w:rPr>
          <w:rFonts w:asciiTheme="minorHAnsi" w:hAnsiTheme="minorHAnsi" w:cstheme="minorHAnsi"/>
        </w:rPr>
      </w:pPr>
    </w:p>
    <w:p w14:paraId="09EF84B8"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Public, private and tribal landowners across the Kenai Peninsula are concerned with invasive species currently populating the landscape and those that may be introduced. These infestations reduce the biological, agricultural, recreational, and economic value of the land, decrease native species populations, and degrade ecosystems. For management efforts to be successful, a broad-scale, coordinated and systematically integrated approach to managing these invasive species is necessary.  </w:t>
      </w:r>
    </w:p>
    <w:p w14:paraId="44C32BDC" w14:textId="77777777" w:rsidR="0075644C" w:rsidRPr="00F7652F" w:rsidRDefault="0075644C" w:rsidP="0075644C">
      <w:pPr>
        <w:rPr>
          <w:rFonts w:asciiTheme="minorHAnsi" w:hAnsiTheme="minorHAnsi" w:cstheme="minorHAnsi"/>
        </w:rPr>
      </w:pPr>
    </w:p>
    <w:p w14:paraId="0E76666D"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Taking a landscape-scale view places specific species and treatment sites in context with the geographic distribution of known invasive populations, susceptible habitats and management feasibility. Cooperative Invasive Species Management Areas (CISMAs) typically focus on finding solutions to invasive species across a landscape rather than strictly focusing on specific land ownerships.  </w:t>
      </w:r>
    </w:p>
    <w:p w14:paraId="209AF812" w14:textId="77777777" w:rsidR="0075644C" w:rsidRPr="00F7652F" w:rsidRDefault="0075644C" w:rsidP="0075644C">
      <w:pPr>
        <w:rPr>
          <w:rFonts w:asciiTheme="minorHAnsi" w:hAnsiTheme="minorHAnsi" w:cstheme="minorHAnsi"/>
        </w:rPr>
      </w:pPr>
    </w:p>
    <w:p w14:paraId="459399D9" w14:textId="2BD10D27" w:rsidR="0075644C" w:rsidRPr="00F7652F" w:rsidRDefault="0075644C" w:rsidP="0075644C">
      <w:pPr>
        <w:rPr>
          <w:rFonts w:asciiTheme="minorHAnsi" w:hAnsiTheme="minorHAnsi" w:cstheme="minorHAnsi"/>
          <w:b/>
        </w:rPr>
      </w:pPr>
      <w:r w:rsidRPr="00F7652F">
        <w:rPr>
          <w:rFonts w:asciiTheme="minorHAnsi" w:hAnsiTheme="minorHAnsi" w:cstheme="minorHAnsi"/>
          <w:b/>
        </w:rPr>
        <w:t>Purpose</w:t>
      </w:r>
    </w:p>
    <w:p w14:paraId="4A81E67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The purpose of this Memorandum of Understanding (MOU) is to recognize the KP-CISMA and to establish the basis for participants to cooperate, coordinate activities, and share resources necessary for the prevention and control of invasive species on public, private and tribal lands across ownership boundaries within the KP-CISMA.  </w:t>
      </w:r>
    </w:p>
    <w:p w14:paraId="7473F5EA" w14:textId="77777777" w:rsidR="0075644C" w:rsidRPr="00F7652F" w:rsidRDefault="0075644C" w:rsidP="0075644C">
      <w:pPr>
        <w:rPr>
          <w:rFonts w:asciiTheme="minorHAnsi" w:hAnsiTheme="minorHAnsi" w:cstheme="minorHAnsi"/>
        </w:rPr>
      </w:pPr>
    </w:p>
    <w:p w14:paraId="1FAE0E2B" w14:textId="77777777" w:rsidR="0075644C" w:rsidRPr="00F7652F" w:rsidRDefault="0075644C" w:rsidP="0075644C">
      <w:pPr>
        <w:rPr>
          <w:rFonts w:asciiTheme="minorHAnsi" w:hAnsiTheme="minorHAnsi" w:cstheme="minorHAnsi"/>
          <w:i/>
        </w:rPr>
      </w:pPr>
      <w:r w:rsidRPr="00F7652F">
        <w:rPr>
          <w:rFonts w:asciiTheme="minorHAnsi" w:hAnsiTheme="minorHAnsi" w:cstheme="minorHAnsi"/>
        </w:rPr>
        <w:t xml:space="preserve">By creating a framework to accomplish mutually beneficial projects and activities, the MOU promotes cooperation between participants, also known as stakeholders. </w:t>
      </w:r>
      <w:r w:rsidRPr="00F7652F">
        <w:rPr>
          <w:rFonts w:asciiTheme="minorHAnsi" w:hAnsiTheme="minorHAnsi" w:cstheme="minorHAnsi"/>
          <w:i/>
        </w:rPr>
        <w:t xml:space="preserve"> </w:t>
      </w:r>
      <w:r w:rsidRPr="00F7652F">
        <w:rPr>
          <w:rFonts w:asciiTheme="minorHAnsi" w:hAnsiTheme="minorHAnsi" w:cstheme="minorHAnsi"/>
        </w:rPr>
        <w:t>Each stakeholder will benefit from shared resources, combined expertise, shared responsibilities, unified strategy, consistency of methods, and collective results.  The intention is to facilitate active communication and cooperative effort pertinent to landscape stewardship regarding invasive species. All stakeholders are accepted as equal partners in this agreement.</w:t>
      </w:r>
    </w:p>
    <w:p w14:paraId="73623A58" w14:textId="77777777" w:rsidR="0075644C" w:rsidRPr="00F7652F" w:rsidRDefault="0075644C" w:rsidP="0075644C">
      <w:pPr>
        <w:rPr>
          <w:rFonts w:asciiTheme="minorHAnsi" w:hAnsiTheme="minorHAnsi" w:cstheme="minorHAnsi"/>
        </w:rPr>
      </w:pPr>
    </w:p>
    <w:p w14:paraId="1A65410D" w14:textId="77777777" w:rsidR="0075644C" w:rsidRPr="00F7652F" w:rsidRDefault="0075644C" w:rsidP="0075644C">
      <w:pPr>
        <w:autoSpaceDE w:val="0"/>
        <w:autoSpaceDN w:val="0"/>
        <w:adjustRightInd w:val="0"/>
        <w:rPr>
          <w:rFonts w:asciiTheme="minorHAnsi" w:hAnsiTheme="minorHAnsi" w:cstheme="minorHAnsi"/>
        </w:rPr>
      </w:pPr>
      <w:r w:rsidRPr="00F7652F">
        <w:rPr>
          <w:rFonts w:asciiTheme="minorHAnsi" w:hAnsiTheme="minorHAnsi" w:cstheme="minorHAnsi"/>
        </w:rPr>
        <w:t xml:space="preserve">The signatory parties, hereafter referred to as Stakeholders, propose to work together, within the scope of their respective authorities, towards achieving sustainable, healthy ecosystems that support protected natural lands, agriculture, recreational lands and wildlife habitat.  Additionally, all agencies and organizations will seek to supply the public with relevant knowledge and skills, land stewardship practices, awareness related to invasive species issues, and adaptive management programs. </w:t>
      </w:r>
    </w:p>
    <w:p w14:paraId="15E3C910" w14:textId="77777777" w:rsidR="0075644C" w:rsidRPr="00F7652F" w:rsidRDefault="0075644C" w:rsidP="0075644C">
      <w:pPr>
        <w:autoSpaceDE w:val="0"/>
        <w:autoSpaceDN w:val="0"/>
        <w:adjustRightInd w:val="0"/>
        <w:rPr>
          <w:rFonts w:asciiTheme="minorHAnsi" w:hAnsiTheme="minorHAnsi" w:cstheme="minorHAnsi"/>
        </w:rPr>
      </w:pPr>
    </w:p>
    <w:p w14:paraId="02B26A17" w14:textId="0DF26C82" w:rsidR="0075644C" w:rsidRPr="00F7652F" w:rsidRDefault="0075644C" w:rsidP="0075644C">
      <w:pPr>
        <w:rPr>
          <w:rFonts w:asciiTheme="minorHAnsi" w:hAnsiTheme="minorHAnsi" w:cstheme="minorHAnsi"/>
          <w:b/>
        </w:rPr>
      </w:pPr>
      <w:r w:rsidRPr="00F7652F">
        <w:rPr>
          <w:rFonts w:asciiTheme="minorHAnsi" w:hAnsiTheme="minorHAnsi" w:cstheme="minorHAnsi"/>
          <w:b/>
        </w:rPr>
        <w:t>Areas of Agreement</w:t>
      </w:r>
    </w:p>
    <w:p w14:paraId="62DB836D" w14:textId="16BDB4A4"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Stakeholders of the KP-CISMA are aware of the problems caused by invasive species and recognize that active management is necessary to control or to eradicate existing invasive species within the KP-CISMA boundaries and to prevent the establishment of additional invasive species populations. </w:t>
      </w:r>
    </w:p>
    <w:p w14:paraId="1A4DC58A"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lastRenderedPageBreak/>
        <w:t>Therefore, We, the Stakeholders, collectively agree to the following actions:</w:t>
      </w:r>
    </w:p>
    <w:p w14:paraId="34A009EA" w14:textId="77777777" w:rsidR="0075644C" w:rsidRPr="00F7652F" w:rsidRDefault="0075644C" w:rsidP="0075644C">
      <w:pPr>
        <w:rPr>
          <w:rFonts w:asciiTheme="minorHAnsi" w:hAnsiTheme="minorHAnsi" w:cstheme="minorHAnsi"/>
        </w:rPr>
      </w:pPr>
    </w:p>
    <w:p w14:paraId="7AA9141F"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   1.  To minimize the introduction of invasive species by:</w:t>
      </w:r>
    </w:p>
    <w:p w14:paraId="4375D95B" w14:textId="77777777" w:rsidR="0075644C" w:rsidRPr="00F7652F" w:rsidRDefault="0075644C" w:rsidP="0075644C">
      <w:pPr>
        <w:rPr>
          <w:rFonts w:asciiTheme="minorHAnsi" w:hAnsiTheme="minorHAnsi" w:cstheme="minorHAnsi"/>
        </w:rPr>
      </w:pPr>
    </w:p>
    <w:p w14:paraId="1B2047B6" w14:textId="77777777" w:rsidR="0075644C" w:rsidRPr="00F7652F" w:rsidRDefault="0075644C" w:rsidP="0075644C">
      <w:pPr>
        <w:numPr>
          <w:ilvl w:val="0"/>
          <w:numId w:val="1"/>
        </w:numPr>
        <w:rPr>
          <w:rFonts w:asciiTheme="minorHAnsi" w:hAnsiTheme="minorHAnsi" w:cstheme="minorHAnsi"/>
        </w:rPr>
      </w:pPr>
      <w:r w:rsidRPr="00F7652F">
        <w:rPr>
          <w:rFonts w:asciiTheme="minorHAnsi" w:hAnsiTheme="minorHAnsi" w:cstheme="minorHAnsi"/>
        </w:rPr>
        <w:t>Recognizing introduction vectors and monitoring for invasive species (i.e. invasive plants and seed importation);</w:t>
      </w:r>
    </w:p>
    <w:p w14:paraId="406BC7D1" w14:textId="77777777" w:rsidR="0075644C" w:rsidRPr="00F7652F" w:rsidRDefault="0075644C" w:rsidP="0075644C">
      <w:pPr>
        <w:numPr>
          <w:ilvl w:val="0"/>
          <w:numId w:val="1"/>
        </w:numPr>
        <w:rPr>
          <w:rFonts w:asciiTheme="minorHAnsi" w:hAnsiTheme="minorHAnsi" w:cstheme="minorHAnsi"/>
        </w:rPr>
      </w:pPr>
      <w:r w:rsidRPr="00F7652F">
        <w:rPr>
          <w:rFonts w:asciiTheme="minorHAnsi" w:hAnsiTheme="minorHAnsi" w:cstheme="minorHAnsi"/>
        </w:rPr>
        <w:t>Promoting public awareness through education;</w:t>
      </w:r>
    </w:p>
    <w:p w14:paraId="01DD6755" w14:textId="7823633A" w:rsidR="0075644C" w:rsidRPr="00F7652F" w:rsidRDefault="0075644C" w:rsidP="0075644C">
      <w:pPr>
        <w:numPr>
          <w:ilvl w:val="0"/>
          <w:numId w:val="1"/>
        </w:numPr>
        <w:rPr>
          <w:rFonts w:asciiTheme="minorHAnsi" w:hAnsiTheme="minorHAnsi" w:cstheme="minorHAnsi"/>
        </w:rPr>
      </w:pPr>
      <w:r w:rsidRPr="00F7652F">
        <w:rPr>
          <w:rFonts w:asciiTheme="minorHAnsi" w:hAnsiTheme="minorHAnsi" w:cstheme="minorHAnsi"/>
        </w:rPr>
        <w:t>Requiring that contracts for work that disturb or import soil or fill materials have an invasive plants control and prevention plan, when relevant and appropriate;</w:t>
      </w:r>
    </w:p>
    <w:p w14:paraId="25D1E985" w14:textId="77777777" w:rsidR="0075644C" w:rsidRPr="00F7652F" w:rsidRDefault="0075644C" w:rsidP="0075644C">
      <w:pPr>
        <w:numPr>
          <w:ilvl w:val="0"/>
          <w:numId w:val="1"/>
        </w:numPr>
        <w:rPr>
          <w:rFonts w:asciiTheme="minorHAnsi" w:hAnsiTheme="minorHAnsi" w:cstheme="minorHAnsi"/>
        </w:rPr>
      </w:pPr>
      <w:r w:rsidRPr="00F7652F">
        <w:rPr>
          <w:rFonts w:asciiTheme="minorHAnsi" w:hAnsiTheme="minorHAnsi" w:cstheme="minorHAnsi"/>
        </w:rPr>
        <w:t>Support the enforcement of control efforts.</w:t>
      </w:r>
    </w:p>
    <w:p w14:paraId="00F84B4B" w14:textId="77777777" w:rsidR="0075644C" w:rsidRPr="00F7652F" w:rsidRDefault="0075644C" w:rsidP="0075644C">
      <w:pPr>
        <w:rPr>
          <w:rFonts w:asciiTheme="minorHAnsi" w:hAnsiTheme="minorHAnsi" w:cstheme="minorHAnsi"/>
        </w:rPr>
      </w:pPr>
    </w:p>
    <w:p w14:paraId="506D3AA9" w14:textId="77777777" w:rsidR="0075644C" w:rsidRPr="00F7652F" w:rsidRDefault="0075644C" w:rsidP="0075644C">
      <w:pPr>
        <w:numPr>
          <w:ilvl w:val="0"/>
          <w:numId w:val="4"/>
        </w:numPr>
        <w:rPr>
          <w:rFonts w:asciiTheme="minorHAnsi" w:hAnsiTheme="minorHAnsi" w:cstheme="minorHAnsi"/>
        </w:rPr>
      </w:pPr>
      <w:r w:rsidRPr="00F7652F">
        <w:rPr>
          <w:rFonts w:asciiTheme="minorHAnsi" w:hAnsiTheme="minorHAnsi" w:cstheme="minorHAnsi"/>
        </w:rPr>
        <w:t>To promote control of existing invasive species occurrences by supporting invasive species management efforts and activities. This support may include:</w:t>
      </w:r>
    </w:p>
    <w:p w14:paraId="09704B01" w14:textId="77777777" w:rsidR="0075644C" w:rsidRPr="00F7652F" w:rsidRDefault="0075644C" w:rsidP="0075644C">
      <w:pPr>
        <w:rPr>
          <w:rFonts w:asciiTheme="minorHAnsi" w:hAnsiTheme="minorHAnsi" w:cstheme="minorHAnsi"/>
        </w:rPr>
      </w:pPr>
    </w:p>
    <w:p w14:paraId="33FA09A1"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Land access for invasive species surveys;</w:t>
      </w:r>
    </w:p>
    <w:p w14:paraId="1A503C08"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Sharing scientific and technical expertise;</w:t>
      </w:r>
    </w:p>
    <w:p w14:paraId="131BD0E2"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Participation in control efforts;</w:t>
      </w:r>
    </w:p>
    <w:p w14:paraId="2D2916A4"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Contribution of work time;</w:t>
      </w:r>
    </w:p>
    <w:p w14:paraId="1C564F52"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Contribution of funds;</w:t>
      </w:r>
    </w:p>
    <w:p w14:paraId="362DCA0B"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Sharing of resources when possible, including maps, imagery, reports, surveys and equipment;</w:t>
      </w:r>
    </w:p>
    <w:p w14:paraId="15ACC5E4" w14:textId="77777777" w:rsidR="0075644C" w:rsidRPr="00F7652F" w:rsidRDefault="0075644C" w:rsidP="0075644C">
      <w:pPr>
        <w:numPr>
          <w:ilvl w:val="0"/>
          <w:numId w:val="2"/>
        </w:numPr>
        <w:rPr>
          <w:rFonts w:asciiTheme="minorHAnsi" w:hAnsiTheme="minorHAnsi" w:cstheme="minorHAnsi"/>
        </w:rPr>
      </w:pPr>
      <w:r w:rsidRPr="00F7652F">
        <w:rPr>
          <w:rFonts w:asciiTheme="minorHAnsi" w:hAnsiTheme="minorHAnsi" w:cstheme="minorHAnsi"/>
        </w:rPr>
        <w:t>In-kind support.</w:t>
      </w:r>
    </w:p>
    <w:p w14:paraId="203070A8" w14:textId="77777777" w:rsidR="0075644C" w:rsidRPr="00F7652F" w:rsidRDefault="0075644C" w:rsidP="0075644C">
      <w:pPr>
        <w:rPr>
          <w:rFonts w:asciiTheme="minorHAnsi" w:hAnsiTheme="minorHAnsi" w:cstheme="minorHAnsi"/>
        </w:rPr>
      </w:pPr>
    </w:p>
    <w:p w14:paraId="7D5E92AD"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   3.  The Homer Soil and Water Conservation District agrees to:</w:t>
      </w:r>
    </w:p>
    <w:p w14:paraId="302DF926" w14:textId="77777777" w:rsidR="0075644C" w:rsidRPr="00F7652F" w:rsidRDefault="0075644C" w:rsidP="0075644C">
      <w:pPr>
        <w:rPr>
          <w:rFonts w:asciiTheme="minorHAnsi" w:hAnsiTheme="minorHAnsi" w:cstheme="minorHAnsi"/>
        </w:rPr>
      </w:pPr>
    </w:p>
    <w:p w14:paraId="6EBBFBD9" w14:textId="77777777" w:rsidR="0075644C" w:rsidRPr="00F7652F" w:rsidRDefault="0075644C" w:rsidP="0075644C">
      <w:pPr>
        <w:numPr>
          <w:ilvl w:val="0"/>
          <w:numId w:val="3"/>
        </w:numPr>
        <w:rPr>
          <w:rFonts w:asciiTheme="minorHAnsi" w:hAnsiTheme="minorHAnsi" w:cstheme="minorHAnsi"/>
        </w:rPr>
      </w:pPr>
      <w:r w:rsidRPr="00F7652F">
        <w:rPr>
          <w:rFonts w:asciiTheme="minorHAnsi" w:hAnsiTheme="minorHAnsi" w:cstheme="minorHAnsi"/>
        </w:rPr>
        <w:t>Provide lead staff support for the organization, as funding allows;</w:t>
      </w:r>
    </w:p>
    <w:p w14:paraId="3CB993E4" w14:textId="77777777" w:rsidR="0075644C" w:rsidRPr="00F7652F" w:rsidRDefault="0075644C" w:rsidP="0075644C">
      <w:pPr>
        <w:numPr>
          <w:ilvl w:val="0"/>
          <w:numId w:val="3"/>
        </w:numPr>
        <w:rPr>
          <w:rFonts w:asciiTheme="minorHAnsi" w:hAnsiTheme="minorHAnsi" w:cstheme="minorHAnsi"/>
        </w:rPr>
      </w:pPr>
      <w:r w:rsidRPr="00F7652F">
        <w:rPr>
          <w:rFonts w:asciiTheme="minorHAnsi" w:hAnsiTheme="minorHAnsi" w:cstheme="minorHAnsi"/>
        </w:rPr>
        <w:t>Provide coordination and leadership for the KP-CISMA;</w:t>
      </w:r>
    </w:p>
    <w:p w14:paraId="366B6693" w14:textId="77777777" w:rsidR="0075644C" w:rsidRPr="00F7652F" w:rsidRDefault="0075644C" w:rsidP="0075644C">
      <w:pPr>
        <w:numPr>
          <w:ilvl w:val="0"/>
          <w:numId w:val="3"/>
        </w:numPr>
        <w:rPr>
          <w:rFonts w:asciiTheme="minorHAnsi" w:hAnsiTheme="minorHAnsi" w:cstheme="minorHAnsi"/>
        </w:rPr>
      </w:pPr>
      <w:r w:rsidRPr="00F7652F">
        <w:rPr>
          <w:rFonts w:asciiTheme="minorHAnsi" w:hAnsiTheme="minorHAnsi" w:cstheme="minorHAnsi"/>
        </w:rPr>
        <w:t>Work with the Alaska Association of Conservation Districts, when appropriate.</w:t>
      </w:r>
    </w:p>
    <w:p w14:paraId="514AD996" w14:textId="77777777" w:rsidR="0075644C" w:rsidRPr="00F7652F" w:rsidRDefault="0075644C" w:rsidP="0075644C">
      <w:pPr>
        <w:rPr>
          <w:rFonts w:asciiTheme="minorHAnsi" w:hAnsiTheme="minorHAnsi" w:cstheme="minorHAnsi"/>
        </w:rPr>
      </w:pPr>
    </w:p>
    <w:p w14:paraId="3F8A3492" w14:textId="77777777" w:rsidR="0075644C" w:rsidRPr="00F7652F" w:rsidRDefault="0075644C" w:rsidP="0075644C">
      <w:pPr>
        <w:rPr>
          <w:rFonts w:asciiTheme="minorHAnsi" w:hAnsiTheme="minorHAnsi" w:cstheme="minorHAnsi"/>
        </w:rPr>
      </w:pPr>
    </w:p>
    <w:p w14:paraId="567FCD36" w14:textId="7E121507" w:rsidR="0075644C" w:rsidRPr="00F7652F" w:rsidRDefault="0075644C" w:rsidP="0075644C">
      <w:pPr>
        <w:rPr>
          <w:rFonts w:asciiTheme="minorHAnsi" w:hAnsiTheme="minorHAnsi" w:cstheme="minorHAnsi"/>
          <w:b/>
        </w:rPr>
      </w:pPr>
      <w:r w:rsidRPr="00F7652F">
        <w:rPr>
          <w:rFonts w:asciiTheme="minorHAnsi" w:hAnsiTheme="minorHAnsi" w:cstheme="minorHAnsi"/>
          <w:b/>
        </w:rPr>
        <w:t>Independent Responsibilities</w:t>
      </w:r>
    </w:p>
    <w:p w14:paraId="7FF070A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Each stakeholder has a primary responsibility to its own governing body and lands under its jurisdiction. Stakeholders agree to provide resources to each other as legal authorities may permit. All Stakeholders are responsible and accountable for their own funds, equipment, and personnel.  </w:t>
      </w:r>
    </w:p>
    <w:p w14:paraId="461F7171" w14:textId="77777777" w:rsidR="0075644C" w:rsidRPr="00F7652F" w:rsidRDefault="0075644C" w:rsidP="0075644C">
      <w:pPr>
        <w:rPr>
          <w:rFonts w:asciiTheme="minorHAnsi" w:hAnsiTheme="minorHAnsi" w:cstheme="minorHAnsi"/>
        </w:rPr>
      </w:pPr>
    </w:p>
    <w:p w14:paraId="3F4FD8BD"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This MOU in no way restricts stakeholders from participating in similar activities with other public or private agencies, organizations, and individuals. </w:t>
      </w:r>
    </w:p>
    <w:p w14:paraId="753A9895" w14:textId="77777777" w:rsidR="0075644C" w:rsidRPr="00F7652F" w:rsidRDefault="0075644C" w:rsidP="0075644C">
      <w:pPr>
        <w:rPr>
          <w:rFonts w:asciiTheme="minorHAnsi" w:hAnsiTheme="minorHAnsi" w:cstheme="minorHAnsi"/>
        </w:rPr>
      </w:pPr>
    </w:p>
    <w:p w14:paraId="63FC88B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lastRenderedPageBreak/>
        <w:t>Stakeholders are encouraged to work together to enhance their resource management capabilities and to generally advance the state of knowledge of invasive species within the KP-CISMA.</w:t>
      </w:r>
    </w:p>
    <w:p w14:paraId="0DC4C16C" w14:textId="77777777" w:rsidR="0075644C" w:rsidRPr="00F7652F" w:rsidRDefault="0075644C" w:rsidP="0075644C">
      <w:pPr>
        <w:rPr>
          <w:rFonts w:asciiTheme="minorHAnsi" w:hAnsiTheme="minorHAnsi" w:cstheme="minorHAnsi"/>
          <w:b/>
        </w:rPr>
      </w:pPr>
    </w:p>
    <w:p w14:paraId="503D01A8" w14:textId="77777777" w:rsidR="0075644C" w:rsidRPr="00F7652F" w:rsidRDefault="0075644C" w:rsidP="0075644C">
      <w:pPr>
        <w:rPr>
          <w:rFonts w:asciiTheme="minorHAnsi" w:hAnsiTheme="minorHAnsi" w:cstheme="minorHAnsi"/>
        </w:rPr>
      </w:pPr>
    </w:p>
    <w:p w14:paraId="687371ED" w14:textId="7AAB5C59" w:rsidR="0075644C" w:rsidRPr="00F7652F" w:rsidRDefault="0075644C" w:rsidP="0075644C">
      <w:pPr>
        <w:rPr>
          <w:rFonts w:asciiTheme="minorHAnsi" w:hAnsiTheme="minorHAnsi" w:cstheme="minorHAnsi"/>
          <w:b/>
        </w:rPr>
      </w:pPr>
      <w:r w:rsidRPr="00F7652F">
        <w:rPr>
          <w:rFonts w:asciiTheme="minorHAnsi" w:hAnsiTheme="minorHAnsi" w:cstheme="minorHAnsi"/>
          <w:b/>
        </w:rPr>
        <w:t>Modification and Termination</w:t>
      </w:r>
    </w:p>
    <w:p w14:paraId="2FE68F6E"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This agreement will be effective from the date of signature of at least two Stakeholders.  Any Stakeholder may terminate their involvement in the KP-CISMA by providing written notice to the KP-CISMA Coordinator &amp; partnership.  </w:t>
      </w:r>
    </w:p>
    <w:p w14:paraId="3B192BE1" w14:textId="77777777" w:rsidR="0075644C" w:rsidRPr="00F7652F" w:rsidRDefault="0075644C" w:rsidP="0075644C">
      <w:pPr>
        <w:rPr>
          <w:rFonts w:asciiTheme="minorHAnsi" w:hAnsiTheme="minorHAnsi" w:cstheme="minorHAnsi"/>
        </w:rPr>
      </w:pPr>
    </w:p>
    <w:p w14:paraId="4FB52410"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This MOU may be amended as necessary by mutual consent of the Stakeholders by execution of a written amendment signed and dated by all Stakeholders.  </w:t>
      </w:r>
    </w:p>
    <w:p w14:paraId="73356508" w14:textId="77777777" w:rsidR="0075644C" w:rsidRPr="00F7652F" w:rsidRDefault="0075644C" w:rsidP="0075644C">
      <w:pPr>
        <w:rPr>
          <w:rFonts w:asciiTheme="minorHAnsi" w:hAnsiTheme="minorHAnsi" w:cstheme="minorHAnsi"/>
        </w:rPr>
      </w:pPr>
    </w:p>
    <w:p w14:paraId="6271E156"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This MOU will be reviewed every five (5) years and updated if necessary.</w:t>
      </w:r>
    </w:p>
    <w:p w14:paraId="45DE7CC7" w14:textId="77777777" w:rsidR="0075644C" w:rsidRPr="00F7652F" w:rsidRDefault="0075644C" w:rsidP="0075644C">
      <w:pPr>
        <w:rPr>
          <w:rFonts w:asciiTheme="minorHAnsi" w:hAnsiTheme="minorHAnsi" w:cstheme="minorHAnsi"/>
        </w:rPr>
      </w:pPr>
    </w:p>
    <w:p w14:paraId="0365C4A6" w14:textId="77777777" w:rsidR="0075644C" w:rsidRPr="00F7652F" w:rsidRDefault="0075644C" w:rsidP="0075644C">
      <w:pPr>
        <w:rPr>
          <w:rFonts w:asciiTheme="minorHAnsi" w:hAnsiTheme="minorHAnsi" w:cstheme="minorHAnsi"/>
        </w:rPr>
      </w:pPr>
    </w:p>
    <w:p w14:paraId="7235CC6C" w14:textId="77777777" w:rsidR="0075644C" w:rsidRPr="00F7652F" w:rsidRDefault="0075644C" w:rsidP="0075644C">
      <w:pPr>
        <w:rPr>
          <w:rFonts w:asciiTheme="minorHAnsi" w:hAnsiTheme="minorHAnsi" w:cstheme="minorHAnsi"/>
          <w:b/>
        </w:rPr>
      </w:pPr>
      <w:r w:rsidRPr="00F7652F">
        <w:rPr>
          <w:rFonts w:asciiTheme="minorHAnsi" w:hAnsiTheme="minorHAnsi" w:cstheme="minorHAnsi"/>
          <w:b/>
        </w:rPr>
        <w:t>KP-CWMA Contact</w:t>
      </w:r>
    </w:p>
    <w:p w14:paraId="14F04D50" w14:textId="77777777" w:rsidR="0075644C" w:rsidRPr="00F7652F" w:rsidRDefault="0075644C" w:rsidP="0075644C">
      <w:pPr>
        <w:rPr>
          <w:rFonts w:asciiTheme="minorHAnsi" w:hAnsiTheme="minorHAnsi" w:cstheme="minorHAnsi"/>
          <w:b/>
        </w:rPr>
      </w:pPr>
    </w:p>
    <w:p w14:paraId="61D2B620"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The regional contacts for this agreement are:</w:t>
      </w:r>
    </w:p>
    <w:p w14:paraId="6BA1CF13" w14:textId="77777777" w:rsidR="0075644C" w:rsidRPr="00F7652F" w:rsidRDefault="0075644C" w:rsidP="0075644C">
      <w:pPr>
        <w:rPr>
          <w:rFonts w:asciiTheme="minorHAnsi" w:hAnsiTheme="minorHAnsi" w:cstheme="minorHAnsi"/>
          <w:b/>
        </w:rPr>
      </w:pPr>
    </w:p>
    <w:p w14:paraId="399209DC" w14:textId="77777777" w:rsidR="0075644C" w:rsidRPr="00F7652F" w:rsidRDefault="0075644C" w:rsidP="0075644C">
      <w:pPr>
        <w:ind w:left="720"/>
        <w:rPr>
          <w:rFonts w:asciiTheme="minorHAnsi" w:hAnsiTheme="minorHAnsi" w:cstheme="minorHAnsi"/>
          <w:b/>
        </w:rPr>
      </w:pPr>
      <w:r w:rsidRPr="00F7652F">
        <w:rPr>
          <w:rFonts w:asciiTheme="minorHAnsi" w:hAnsiTheme="minorHAnsi" w:cstheme="minorHAnsi"/>
          <w:b/>
        </w:rPr>
        <w:t>Katherine Schake</w:t>
      </w:r>
    </w:p>
    <w:p w14:paraId="3290FD70" w14:textId="77777777" w:rsidR="0075644C" w:rsidRPr="00F7652F" w:rsidRDefault="0075644C" w:rsidP="0075644C">
      <w:pPr>
        <w:ind w:left="720"/>
        <w:rPr>
          <w:rFonts w:asciiTheme="minorHAnsi" w:hAnsiTheme="minorHAnsi" w:cstheme="minorHAnsi"/>
        </w:rPr>
      </w:pPr>
      <w:r w:rsidRPr="00F7652F">
        <w:rPr>
          <w:rFonts w:asciiTheme="minorHAnsi" w:hAnsiTheme="minorHAnsi" w:cstheme="minorHAnsi"/>
        </w:rPr>
        <w:t>Homer SWCD</w:t>
      </w:r>
    </w:p>
    <w:p w14:paraId="7F577438" w14:textId="77777777" w:rsidR="0075644C" w:rsidRPr="00F7652F" w:rsidRDefault="0075644C" w:rsidP="0075644C">
      <w:pPr>
        <w:ind w:left="720"/>
        <w:rPr>
          <w:rFonts w:asciiTheme="minorHAnsi" w:hAnsiTheme="minorHAnsi" w:cstheme="minorHAnsi"/>
        </w:rPr>
      </w:pPr>
      <w:r w:rsidRPr="00F7652F">
        <w:rPr>
          <w:rFonts w:asciiTheme="minorHAnsi" w:hAnsiTheme="minorHAnsi" w:cstheme="minorHAnsi"/>
        </w:rPr>
        <w:t>432 East Pioneer Ave, Ste C</w:t>
      </w:r>
    </w:p>
    <w:p w14:paraId="591293EF" w14:textId="77777777" w:rsidR="0075644C" w:rsidRPr="00F7652F" w:rsidRDefault="0075644C" w:rsidP="0075644C">
      <w:pPr>
        <w:ind w:left="720"/>
        <w:rPr>
          <w:rFonts w:asciiTheme="minorHAnsi" w:hAnsiTheme="minorHAnsi" w:cstheme="minorHAnsi"/>
        </w:rPr>
      </w:pPr>
      <w:r w:rsidRPr="00F7652F">
        <w:rPr>
          <w:rFonts w:asciiTheme="minorHAnsi" w:hAnsiTheme="minorHAnsi" w:cstheme="minorHAnsi"/>
        </w:rPr>
        <w:t>Homer, AK  99603</w:t>
      </w:r>
    </w:p>
    <w:p w14:paraId="38C220F3" w14:textId="77777777" w:rsidR="0075644C" w:rsidRPr="00F7652F" w:rsidRDefault="0075644C" w:rsidP="0075644C">
      <w:pPr>
        <w:ind w:left="720"/>
        <w:rPr>
          <w:rFonts w:asciiTheme="minorHAnsi" w:hAnsiTheme="minorHAnsi" w:cstheme="minorHAnsi"/>
        </w:rPr>
      </w:pPr>
      <w:r w:rsidRPr="00F7652F">
        <w:rPr>
          <w:rFonts w:asciiTheme="minorHAnsi" w:hAnsiTheme="minorHAnsi" w:cstheme="minorHAnsi"/>
        </w:rPr>
        <w:t>(907) 235-8177 ext. 5</w:t>
      </w:r>
    </w:p>
    <w:p w14:paraId="0A76DE0D" w14:textId="77777777" w:rsidR="0075644C" w:rsidRPr="00F7652F" w:rsidRDefault="0075644C" w:rsidP="0075644C">
      <w:pPr>
        <w:ind w:left="720"/>
        <w:rPr>
          <w:rFonts w:asciiTheme="minorHAnsi" w:hAnsiTheme="minorHAnsi" w:cstheme="minorHAnsi"/>
        </w:rPr>
      </w:pPr>
      <w:r w:rsidRPr="00F7652F">
        <w:rPr>
          <w:rFonts w:asciiTheme="minorHAnsi" w:hAnsiTheme="minorHAnsi" w:cstheme="minorHAnsi"/>
          <w:u w:val="single"/>
        </w:rPr>
        <w:t>katherine@homerswcd.org</w:t>
      </w:r>
    </w:p>
    <w:p w14:paraId="0D314F0D" w14:textId="77777777" w:rsidR="0075644C" w:rsidRPr="00F7652F" w:rsidRDefault="0075644C" w:rsidP="0075644C">
      <w:pPr>
        <w:ind w:left="720"/>
        <w:rPr>
          <w:rFonts w:asciiTheme="minorHAnsi" w:hAnsiTheme="minorHAnsi" w:cstheme="minorHAnsi"/>
        </w:rPr>
      </w:pPr>
    </w:p>
    <w:p w14:paraId="37B24D49" w14:textId="77777777" w:rsidR="0075644C" w:rsidRPr="00F7652F" w:rsidRDefault="0075644C" w:rsidP="0075644C">
      <w:pPr>
        <w:rPr>
          <w:rFonts w:asciiTheme="minorHAnsi" w:hAnsiTheme="minorHAnsi" w:cstheme="minorHAnsi"/>
        </w:rPr>
      </w:pPr>
    </w:p>
    <w:p w14:paraId="4E4BBFC3" w14:textId="1B02AE15" w:rsidR="0075644C" w:rsidRPr="00F7652F" w:rsidRDefault="0075644C" w:rsidP="0075644C">
      <w:pPr>
        <w:rPr>
          <w:rFonts w:asciiTheme="minorHAnsi" w:hAnsiTheme="minorHAnsi" w:cstheme="minorHAnsi"/>
        </w:rPr>
      </w:pPr>
      <w:r w:rsidRPr="00F7652F">
        <w:rPr>
          <w:rFonts w:asciiTheme="minorHAnsi" w:hAnsiTheme="minorHAnsi" w:cstheme="minorHAnsi"/>
        </w:rPr>
        <w:t>The list of all signatory stakeholders and each signed MOU will be kept on file with the above contact and made available to all, upon request.  In addition, the KP-CISMA Charter, Budget, Strategic Plan</w:t>
      </w:r>
      <w:r w:rsidR="00836200">
        <w:rPr>
          <w:rFonts w:asciiTheme="minorHAnsi" w:hAnsiTheme="minorHAnsi" w:cstheme="minorHAnsi"/>
        </w:rPr>
        <w:t>,</w:t>
      </w:r>
      <w:r w:rsidRPr="00F7652F">
        <w:rPr>
          <w:rFonts w:asciiTheme="minorHAnsi" w:hAnsiTheme="minorHAnsi" w:cstheme="minorHAnsi"/>
        </w:rPr>
        <w:t xml:space="preserve"> and all annual plans will be similarly filed and available.  </w:t>
      </w:r>
    </w:p>
    <w:p w14:paraId="4B08784D" w14:textId="77777777" w:rsidR="0075644C" w:rsidRPr="00F7652F" w:rsidRDefault="0075644C" w:rsidP="0075644C">
      <w:pPr>
        <w:rPr>
          <w:rFonts w:asciiTheme="minorHAnsi" w:hAnsiTheme="minorHAnsi" w:cstheme="minorHAnsi"/>
        </w:rPr>
      </w:pPr>
    </w:p>
    <w:p w14:paraId="1EFC015C" w14:textId="77777777" w:rsidR="0075644C" w:rsidRPr="00F7652F" w:rsidRDefault="0075644C" w:rsidP="0075644C">
      <w:pPr>
        <w:rPr>
          <w:rFonts w:asciiTheme="minorHAnsi" w:hAnsiTheme="minorHAnsi" w:cstheme="minorHAnsi"/>
        </w:rPr>
      </w:pPr>
    </w:p>
    <w:p w14:paraId="44CCE2AA" w14:textId="77777777" w:rsidR="0075644C" w:rsidRPr="00F7652F" w:rsidRDefault="0075644C" w:rsidP="0075644C">
      <w:pPr>
        <w:rPr>
          <w:rFonts w:asciiTheme="minorHAnsi" w:hAnsiTheme="minorHAnsi" w:cstheme="minorHAnsi"/>
        </w:rPr>
      </w:pPr>
    </w:p>
    <w:p w14:paraId="03206F19" w14:textId="77777777" w:rsidR="0075644C" w:rsidRPr="00F7652F" w:rsidRDefault="0075644C" w:rsidP="0075644C">
      <w:pPr>
        <w:rPr>
          <w:rFonts w:asciiTheme="minorHAnsi" w:hAnsiTheme="minorHAnsi" w:cstheme="minorHAnsi"/>
        </w:rPr>
      </w:pPr>
    </w:p>
    <w:p w14:paraId="0E52D5A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 </w:t>
      </w:r>
    </w:p>
    <w:p w14:paraId="1ADBD4D2" w14:textId="4E792F5F" w:rsidR="0075644C" w:rsidRPr="00F7652F" w:rsidRDefault="0075644C" w:rsidP="0075644C">
      <w:pPr>
        <w:jc w:val="center"/>
        <w:rPr>
          <w:rFonts w:asciiTheme="minorHAnsi" w:hAnsiTheme="minorHAnsi" w:cstheme="minorHAnsi"/>
          <w:b/>
        </w:rPr>
      </w:pPr>
      <w:r w:rsidRPr="00F7652F">
        <w:rPr>
          <w:rFonts w:asciiTheme="minorHAnsi" w:hAnsiTheme="minorHAnsi" w:cstheme="minorHAnsi"/>
        </w:rPr>
        <w:br w:type="page"/>
      </w:r>
    </w:p>
    <w:p w14:paraId="7E8042A5" w14:textId="77777777" w:rsidR="0075644C" w:rsidRPr="00F7652F" w:rsidRDefault="0075644C" w:rsidP="0075644C">
      <w:pPr>
        <w:jc w:val="center"/>
        <w:rPr>
          <w:rFonts w:asciiTheme="minorHAnsi" w:hAnsiTheme="minorHAnsi" w:cstheme="minorHAnsi"/>
          <w:b/>
        </w:rPr>
      </w:pPr>
      <w:r w:rsidRPr="00F7652F">
        <w:rPr>
          <w:rFonts w:asciiTheme="minorHAnsi" w:hAnsiTheme="minorHAnsi" w:cstheme="minorHAnsi"/>
          <w:b/>
        </w:rPr>
        <w:lastRenderedPageBreak/>
        <w:t>Memorandum of Understanding</w:t>
      </w:r>
    </w:p>
    <w:p w14:paraId="1989A34A" w14:textId="77777777" w:rsidR="0075644C" w:rsidRPr="00F7652F" w:rsidRDefault="0075644C" w:rsidP="0075644C">
      <w:pPr>
        <w:jc w:val="center"/>
        <w:rPr>
          <w:rFonts w:asciiTheme="minorHAnsi" w:hAnsiTheme="minorHAnsi" w:cstheme="minorHAnsi"/>
          <w:b/>
        </w:rPr>
      </w:pPr>
      <w:r w:rsidRPr="00F7652F">
        <w:rPr>
          <w:rFonts w:asciiTheme="minorHAnsi" w:hAnsiTheme="minorHAnsi" w:cstheme="minorHAnsi"/>
          <w:b/>
        </w:rPr>
        <w:t>Signatory Page</w:t>
      </w:r>
    </w:p>
    <w:p w14:paraId="41AFFD44" w14:textId="77777777" w:rsidR="0075644C" w:rsidRPr="00F7652F" w:rsidRDefault="0075644C" w:rsidP="0075644C">
      <w:pPr>
        <w:rPr>
          <w:rFonts w:asciiTheme="minorHAnsi" w:hAnsiTheme="minorHAnsi" w:cstheme="minorHAnsi"/>
        </w:rPr>
      </w:pPr>
    </w:p>
    <w:p w14:paraId="1793FE7C" w14:textId="77777777" w:rsidR="0075644C" w:rsidRPr="00F7652F" w:rsidRDefault="0075644C" w:rsidP="0075644C">
      <w:pPr>
        <w:pBdr>
          <w:bottom w:val="single" w:sz="4" w:space="1" w:color="auto"/>
        </w:pBdr>
        <w:rPr>
          <w:rFonts w:asciiTheme="minorHAnsi" w:hAnsiTheme="minorHAnsi" w:cstheme="minorHAnsi"/>
        </w:rPr>
      </w:pPr>
    </w:p>
    <w:p w14:paraId="23969A4A" w14:textId="77777777" w:rsidR="0075644C" w:rsidRPr="00F7652F" w:rsidRDefault="0075644C" w:rsidP="0075644C">
      <w:pPr>
        <w:pBdr>
          <w:bottom w:val="single" w:sz="4" w:space="1" w:color="auto"/>
        </w:pBdr>
        <w:rPr>
          <w:rFonts w:asciiTheme="minorHAnsi" w:hAnsiTheme="minorHAnsi" w:cstheme="minorHAnsi"/>
        </w:rPr>
      </w:pPr>
    </w:p>
    <w:p w14:paraId="63A9C80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(Name of Stakeholder)</w:t>
      </w:r>
    </w:p>
    <w:p w14:paraId="036C52EC" w14:textId="77777777" w:rsidR="0075644C" w:rsidRPr="00F7652F" w:rsidRDefault="0075644C" w:rsidP="0075644C">
      <w:pPr>
        <w:rPr>
          <w:rFonts w:asciiTheme="minorHAnsi" w:hAnsiTheme="minorHAnsi" w:cstheme="minorHAnsi"/>
        </w:rPr>
      </w:pPr>
    </w:p>
    <w:p w14:paraId="75FAA907" w14:textId="1A1B3C16" w:rsidR="0075644C" w:rsidRPr="00836200" w:rsidRDefault="0075644C" w:rsidP="0075644C">
      <w:pPr>
        <w:rPr>
          <w:rFonts w:asciiTheme="minorHAnsi" w:hAnsiTheme="minorHAnsi" w:cstheme="minorHAnsi"/>
          <w:b/>
        </w:rPr>
      </w:pPr>
      <w:r w:rsidRPr="00F7652F">
        <w:rPr>
          <w:rFonts w:asciiTheme="minorHAnsi" w:hAnsiTheme="minorHAnsi" w:cstheme="minorHAnsi"/>
          <w:b/>
        </w:rPr>
        <w:t xml:space="preserve">hereby agrees to the terms of the Kenai Peninsula Cooperative Invasive Species Management Area Memorandum of Understanding.  </w:t>
      </w:r>
    </w:p>
    <w:p w14:paraId="2C33575F" w14:textId="77777777" w:rsidR="0075644C" w:rsidRPr="00F7652F" w:rsidRDefault="0075644C" w:rsidP="0075644C">
      <w:pPr>
        <w:rPr>
          <w:rFonts w:asciiTheme="minorHAnsi" w:hAnsiTheme="minorHAnsi" w:cstheme="minorHAnsi"/>
        </w:rPr>
      </w:pPr>
    </w:p>
    <w:p w14:paraId="48ABABA8" w14:textId="77777777" w:rsidR="0075644C" w:rsidRPr="00F7652F" w:rsidRDefault="0075644C" w:rsidP="0075644C">
      <w:pPr>
        <w:rPr>
          <w:rFonts w:asciiTheme="minorHAnsi" w:hAnsiTheme="minorHAnsi" w:cstheme="minorHAnsi"/>
        </w:rPr>
      </w:pPr>
    </w:p>
    <w:p w14:paraId="7CE52531" w14:textId="77777777" w:rsidR="0075644C" w:rsidRPr="00F7652F" w:rsidRDefault="0075644C" w:rsidP="0075644C">
      <w:pPr>
        <w:pBdr>
          <w:bottom w:val="single" w:sz="4" w:space="1" w:color="auto"/>
        </w:pBdr>
        <w:rPr>
          <w:rFonts w:asciiTheme="minorHAnsi" w:hAnsiTheme="minorHAnsi" w:cstheme="minorHAnsi"/>
        </w:rPr>
      </w:pPr>
    </w:p>
    <w:p w14:paraId="7DD0CED8"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Authorizing Signature </w:t>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t>Date</w:t>
      </w:r>
    </w:p>
    <w:p w14:paraId="4E9C3306" w14:textId="77777777" w:rsidR="0075644C" w:rsidRPr="00F7652F" w:rsidRDefault="0075644C" w:rsidP="0075644C">
      <w:pPr>
        <w:rPr>
          <w:rFonts w:asciiTheme="minorHAnsi" w:hAnsiTheme="minorHAnsi" w:cstheme="minorHAnsi"/>
        </w:rPr>
      </w:pPr>
    </w:p>
    <w:p w14:paraId="595E3F13" w14:textId="77777777" w:rsidR="0075644C" w:rsidRPr="00F7652F" w:rsidRDefault="0075644C" w:rsidP="0075644C">
      <w:pPr>
        <w:pBdr>
          <w:bottom w:val="single" w:sz="4" w:space="1" w:color="auto"/>
        </w:pBdr>
        <w:rPr>
          <w:rFonts w:asciiTheme="minorHAnsi" w:hAnsiTheme="minorHAnsi" w:cstheme="minorHAnsi"/>
        </w:rPr>
      </w:pPr>
      <w:r w:rsidRPr="00F7652F">
        <w:rPr>
          <w:rFonts w:asciiTheme="minorHAnsi" w:hAnsiTheme="minorHAnsi" w:cstheme="minorHAnsi"/>
        </w:rPr>
        <w:t xml:space="preserve">           </w:t>
      </w:r>
    </w:p>
    <w:p w14:paraId="0FA6AA33" w14:textId="77777777" w:rsidR="0075644C" w:rsidRPr="00F7652F" w:rsidRDefault="0075644C" w:rsidP="0075644C">
      <w:pPr>
        <w:pBdr>
          <w:bottom w:val="single" w:sz="4" w:space="1" w:color="auto"/>
        </w:pBdr>
        <w:rPr>
          <w:rFonts w:asciiTheme="minorHAnsi" w:hAnsiTheme="minorHAnsi" w:cstheme="minorHAnsi"/>
        </w:rPr>
      </w:pPr>
      <w:r w:rsidRPr="00F7652F">
        <w:rPr>
          <w:rFonts w:asciiTheme="minorHAnsi" w:hAnsiTheme="minorHAnsi" w:cstheme="minorHAnsi"/>
        </w:rPr>
        <w:t xml:space="preserve">                                                                                                                                                   </w:t>
      </w:r>
    </w:p>
    <w:p w14:paraId="07DC2865"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 Printed Name</w:t>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t>Title</w:t>
      </w:r>
    </w:p>
    <w:p w14:paraId="24065135" w14:textId="77777777" w:rsidR="0075644C" w:rsidRPr="00F7652F" w:rsidRDefault="0075644C" w:rsidP="0075644C">
      <w:pPr>
        <w:rPr>
          <w:rFonts w:asciiTheme="minorHAnsi" w:hAnsiTheme="minorHAnsi" w:cstheme="minorHAnsi"/>
        </w:rPr>
      </w:pPr>
    </w:p>
    <w:p w14:paraId="21661FAB" w14:textId="77777777" w:rsidR="0075644C" w:rsidRPr="00F7652F" w:rsidRDefault="0075644C" w:rsidP="0075644C">
      <w:pPr>
        <w:pBdr>
          <w:bottom w:val="single" w:sz="4" w:space="1" w:color="auto"/>
        </w:pBdr>
        <w:rPr>
          <w:rFonts w:asciiTheme="minorHAnsi" w:hAnsiTheme="minorHAnsi" w:cstheme="minorHAnsi"/>
        </w:rPr>
      </w:pPr>
    </w:p>
    <w:p w14:paraId="65D9AC8D" w14:textId="77777777" w:rsidR="0075644C" w:rsidRPr="00F7652F" w:rsidRDefault="0075644C" w:rsidP="0075644C">
      <w:pPr>
        <w:pBdr>
          <w:bottom w:val="single" w:sz="4" w:space="1" w:color="auto"/>
        </w:pBdr>
        <w:rPr>
          <w:rFonts w:asciiTheme="minorHAnsi" w:hAnsiTheme="minorHAnsi" w:cstheme="minorHAnsi"/>
        </w:rPr>
      </w:pPr>
      <w:r w:rsidRPr="00F7652F">
        <w:rPr>
          <w:rFonts w:asciiTheme="minorHAnsi" w:hAnsiTheme="minorHAnsi" w:cstheme="minorHAnsi"/>
        </w:rPr>
        <w:t xml:space="preserve">                                                                                                                                                   </w:t>
      </w:r>
    </w:p>
    <w:p w14:paraId="6ABD775C"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 xml:space="preserve">Stakeholder Point of Contact for CISMA </w:t>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t>Title</w:t>
      </w:r>
    </w:p>
    <w:p w14:paraId="0198F1F9" w14:textId="77777777" w:rsidR="0075644C" w:rsidRPr="00F7652F" w:rsidRDefault="0075644C" w:rsidP="0075644C">
      <w:pPr>
        <w:rPr>
          <w:rFonts w:asciiTheme="minorHAnsi" w:hAnsiTheme="minorHAnsi" w:cstheme="minorHAnsi"/>
        </w:rPr>
      </w:pPr>
    </w:p>
    <w:p w14:paraId="63877FFF" w14:textId="77777777" w:rsidR="0075644C" w:rsidRPr="00F7652F" w:rsidRDefault="0075644C" w:rsidP="0075644C">
      <w:pPr>
        <w:rPr>
          <w:rFonts w:asciiTheme="minorHAnsi" w:hAnsiTheme="minorHAnsi" w:cstheme="minorHAnsi"/>
        </w:rPr>
      </w:pPr>
    </w:p>
    <w:p w14:paraId="60464FB9" w14:textId="77777777" w:rsidR="0075644C" w:rsidRPr="00F7652F" w:rsidRDefault="0075644C" w:rsidP="0075644C">
      <w:pPr>
        <w:pBdr>
          <w:bottom w:val="single" w:sz="4" w:space="1" w:color="auto"/>
        </w:pBdr>
        <w:rPr>
          <w:rFonts w:asciiTheme="minorHAnsi" w:hAnsiTheme="minorHAnsi" w:cstheme="minorHAnsi"/>
        </w:rPr>
      </w:pPr>
    </w:p>
    <w:p w14:paraId="046D5BB4"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Address</w:t>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p>
    <w:p w14:paraId="7263C6A7" w14:textId="77777777" w:rsidR="0075644C" w:rsidRPr="00F7652F" w:rsidRDefault="0075644C" w:rsidP="0075644C">
      <w:pPr>
        <w:rPr>
          <w:rFonts w:asciiTheme="minorHAnsi" w:hAnsiTheme="minorHAnsi" w:cstheme="minorHAnsi"/>
        </w:rPr>
      </w:pPr>
    </w:p>
    <w:p w14:paraId="78C8F2B2" w14:textId="77777777" w:rsidR="0075644C" w:rsidRPr="00F7652F" w:rsidRDefault="0075644C" w:rsidP="0075644C">
      <w:pPr>
        <w:rPr>
          <w:rFonts w:asciiTheme="minorHAnsi" w:hAnsiTheme="minorHAnsi" w:cstheme="minorHAnsi"/>
        </w:rPr>
      </w:pPr>
    </w:p>
    <w:p w14:paraId="50138495" w14:textId="77777777" w:rsidR="0075644C" w:rsidRPr="00F7652F" w:rsidRDefault="0075644C" w:rsidP="0075644C">
      <w:pPr>
        <w:pBdr>
          <w:bottom w:val="single" w:sz="4" w:space="1" w:color="auto"/>
        </w:pBdr>
        <w:rPr>
          <w:rFonts w:asciiTheme="minorHAnsi" w:hAnsiTheme="minorHAnsi" w:cstheme="minorHAnsi"/>
        </w:rPr>
      </w:pPr>
    </w:p>
    <w:p w14:paraId="17D233F4"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City/State/Zip</w:t>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r>
      <w:r w:rsidRPr="00F7652F">
        <w:rPr>
          <w:rFonts w:asciiTheme="minorHAnsi" w:hAnsiTheme="minorHAnsi" w:cstheme="minorHAnsi"/>
        </w:rPr>
        <w:tab/>
        <w:t>Phone Number</w:t>
      </w:r>
      <w:r w:rsidRPr="00F7652F">
        <w:rPr>
          <w:rFonts w:asciiTheme="minorHAnsi" w:hAnsiTheme="minorHAnsi" w:cstheme="minorHAnsi"/>
        </w:rPr>
        <w:tab/>
      </w:r>
      <w:r w:rsidRPr="00F7652F">
        <w:rPr>
          <w:rFonts w:asciiTheme="minorHAnsi" w:hAnsiTheme="minorHAnsi" w:cstheme="minorHAnsi"/>
        </w:rPr>
        <w:tab/>
        <w:t>Fax Number</w:t>
      </w:r>
    </w:p>
    <w:p w14:paraId="761FD9B9" w14:textId="77777777" w:rsidR="0075644C" w:rsidRPr="00F7652F" w:rsidRDefault="0075644C" w:rsidP="0075644C">
      <w:pPr>
        <w:rPr>
          <w:rFonts w:asciiTheme="minorHAnsi" w:hAnsiTheme="minorHAnsi" w:cstheme="minorHAnsi"/>
        </w:rPr>
      </w:pPr>
    </w:p>
    <w:p w14:paraId="3EF0965A" w14:textId="77777777" w:rsidR="0075644C" w:rsidRPr="00F7652F" w:rsidRDefault="0075644C" w:rsidP="0075644C">
      <w:pPr>
        <w:rPr>
          <w:rFonts w:asciiTheme="minorHAnsi" w:hAnsiTheme="minorHAnsi" w:cstheme="minorHAnsi"/>
        </w:rPr>
      </w:pPr>
    </w:p>
    <w:p w14:paraId="2EC4D62F" w14:textId="77777777" w:rsidR="0075644C" w:rsidRPr="00F7652F" w:rsidRDefault="0075644C" w:rsidP="0075644C">
      <w:pPr>
        <w:pBdr>
          <w:bottom w:val="single" w:sz="4" w:space="1" w:color="auto"/>
        </w:pBdr>
        <w:rPr>
          <w:rFonts w:asciiTheme="minorHAnsi" w:hAnsiTheme="minorHAnsi" w:cstheme="minorHAnsi"/>
        </w:rPr>
      </w:pPr>
    </w:p>
    <w:p w14:paraId="50599A98" w14:textId="77777777" w:rsidR="0075644C" w:rsidRPr="00F7652F" w:rsidRDefault="0075644C" w:rsidP="0075644C">
      <w:pPr>
        <w:rPr>
          <w:rFonts w:asciiTheme="minorHAnsi" w:hAnsiTheme="minorHAnsi" w:cstheme="minorHAnsi"/>
        </w:rPr>
      </w:pPr>
      <w:r w:rsidRPr="00F7652F">
        <w:rPr>
          <w:rFonts w:asciiTheme="minorHAnsi" w:hAnsiTheme="minorHAnsi" w:cstheme="minorHAnsi"/>
        </w:rPr>
        <w:t>Email address</w:t>
      </w:r>
    </w:p>
    <w:p w14:paraId="188CAB0A" w14:textId="77777777" w:rsidR="0075644C" w:rsidRPr="00F7652F" w:rsidRDefault="0075644C" w:rsidP="0075644C">
      <w:pPr>
        <w:rPr>
          <w:rFonts w:asciiTheme="minorHAnsi" w:hAnsiTheme="minorHAnsi" w:cstheme="minorHAnsi"/>
        </w:rPr>
      </w:pPr>
    </w:p>
    <w:p w14:paraId="678A4EBC" w14:textId="77777777" w:rsidR="0075644C" w:rsidRPr="00F7652F" w:rsidRDefault="0075644C" w:rsidP="0075644C">
      <w:pPr>
        <w:rPr>
          <w:rFonts w:asciiTheme="minorHAnsi" w:hAnsiTheme="minorHAnsi" w:cstheme="minorHAnsi"/>
        </w:rPr>
      </w:pPr>
    </w:p>
    <w:p w14:paraId="2C9113C8" w14:textId="50DD2249" w:rsidR="0075644C" w:rsidRPr="00F7652F" w:rsidRDefault="0075644C" w:rsidP="0075644C">
      <w:pPr>
        <w:rPr>
          <w:rFonts w:asciiTheme="minorHAnsi" w:hAnsiTheme="minorHAnsi" w:cstheme="minorHAnsi"/>
          <w:b/>
        </w:rPr>
      </w:pPr>
      <w:r w:rsidRPr="00F7652F">
        <w:rPr>
          <w:rFonts w:asciiTheme="minorHAnsi" w:hAnsiTheme="minorHAnsi" w:cstheme="minorHAnsi"/>
          <w:b/>
        </w:rPr>
        <w:t>Please Return this page to:</w:t>
      </w:r>
    </w:p>
    <w:p w14:paraId="54B09D06" w14:textId="77777777" w:rsidR="0075644C" w:rsidRPr="00836200" w:rsidRDefault="0075644C" w:rsidP="0075644C">
      <w:pPr>
        <w:rPr>
          <w:rFonts w:asciiTheme="minorHAnsi" w:hAnsiTheme="minorHAnsi" w:cstheme="minorHAnsi"/>
          <w:bCs/>
        </w:rPr>
      </w:pPr>
      <w:r w:rsidRPr="00836200">
        <w:rPr>
          <w:rFonts w:asciiTheme="minorHAnsi" w:hAnsiTheme="minorHAnsi" w:cstheme="minorHAnsi"/>
          <w:bCs/>
        </w:rPr>
        <w:t>Katherine Schake</w:t>
      </w:r>
    </w:p>
    <w:p w14:paraId="7DC4C622" w14:textId="16B7AD0D" w:rsidR="0075644C" w:rsidRPr="00836200" w:rsidRDefault="0075644C" w:rsidP="0075644C">
      <w:pPr>
        <w:rPr>
          <w:rFonts w:asciiTheme="minorHAnsi" w:hAnsiTheme="minorHAnsi" w:cstheme="minorHAnsi"/>
          <w:bCs/>
        </w:rPr>
      </w:pPr>
      <w:r w:rsidRPr="00836200">
        <w:rPr>
          <w:rFonts w:asciiTheme="minorHAnsi" w:hAnsiTheme="minorHAnsi" w:cstheme="minorHAnsi"/>
          <w:bCs/>
        </w:rPr>
        <w:t>Invasive Species Program Manager</w:t>
      </w:r>
      <w:r w:rsidR="00836200">
        <w:rPr>
          <w:rFonts w:asciiTheme="minorHAnsi" w:hAnsiTheme="minorHAnsi" w:cstheme="minorHAnsi"/>
          <w:bCs/>
        </w:rPr>
        <w:t xml:space="preserve">, </w:t>
      </w:r>
      <w:r w:rsidRPr="00836200">
        <w:rPr>
          <w:rFonts w:asciiTheme="minorHAnsi" w:hAnsiTheme="minorHAnsi" w:cstheme="minorHAnsi"/>
          <w:bCs/>
        </w:rPr>
        <w:t>Homer Soil and Water Conservation District</w:t>
      </w:r>
    </w:p>
    <w:p w14:paraId="5FDE2829" w14:textId="443C3691" w:rsidR="0075644C" w:rsidRPr="00836200" w:rsidRDefault="0075644C" w:rsidP="0075644C">
      <w:pPr>
        <w:rPr>
          <w:rFonts w:asciiTheme="minorHAnsi" w:hAnsiTheme="minorHAnsi" w:cstheme="minorHAnsi"/>
          <w:bCs/>
        </w:rPr>
      </w:pPr>
      <w:r w:rsidRPr="00836200">
        <w:rPr>
          <w:rFonts w:asciiTheme="minorHAnsi" w:hAnsiTheme="minorHAnsi" w:cstheme="minorHAnsi"/>
          <w:bCs/>
        </w:rPr>
        <w:t>432 East Pioneer Ave, Ste C</w:t>
      </w:r>
      <w:r w:rsidR="00836200">
        <w:rPr>
          <w:rFonts w:asciiTheme="minorHAnsi" w:hAnsiTheme="minorHAnsi" w:cstheme="minorHAnsi"/>
          <w:bCs/>
        </w:rPr>
        <w:t xml:space="preserve">., </w:t>
      </w:r>
      <w:r w:rsidRPr="00836200">
        <w:rPr>
          <w:rFonts w:asciiTheme="minorHAnsi" w:hAnsiTheme="minorHAnsi" w:cstheme="minorHAnsi"/>
          <w:bCs/>
        </w:rPr>
        <w:t>Homer, AK  99603</w:t>
      </w:r>
    </w:p>
    <w:p w14:paraId="33FC3516" w14:textId="55061F7B" w:rsidR="00D56B7C" w:rsidRDefault="0075644C" w:rsidP="0075644C">
      <w:pPr>
        <w:rPr>
          <w:rFonts w:asciiTheme="minorHAnsi" w:hAnsiTheme="minorHAnsi" w:cstheme="minorHAnsi"/>
          <w:bCs/>
        </w:rPr>
      </w:pPr>
      <w:r w:rsidRPr="00836200">
        <w:rPr>
          <w:rFonts w:asciiTheme="minorHAnsi" w:hAnsiTheme="minorHAnsi" w:cstheme="minorHAnsi"/>
          <w:bCs/>
        </w:rPr>
        <w:t>Phone: (907) 235-8177 ext.</w:t>
      </w:r>
    </w:p>
    <w:p w14:paraId="66F2A479" w14:textId="1A762F18" w:rsidR="00836200" w:rsidRPr="00836200" w:rsidRDefault="00836200" w:rsidP="0075644C">
      <w:pPr>
        <w:rPr>
          <w:rFonts w:asciiTheme="minorHAnsi" w:hAnsiTheme="minorHAnsi" w:cstheme="minorHAnsi"/>
          <w:bCs/>
        </w:rPr>
      </w:pPr>
      <w:r>
        <w:rPr>
          <w:rFonts w:asciiTheme="minorHAnsi" w:hAnsiTheme="minorHAnsi" w:cstheme="minorHAnsi"/>
          <w:bCs/>
        </w:rPr>
        <w:t>Email: katherine@homerswcd.org</w:t>
      </w:r>
    </w:p>
    <w:sectPr w:rsidR="00836200" w:rsidRPr="0083620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27F68" w14:textId="77777777" w:rsidR="000B75CF" w:rsidRDefault="000B75CF" w:rsidP="002A4444">
      <w:r>
        <w:separator/>
      </w:r>
    </w:p>
  </w:endnote>
  <w:endnote w:type="continuationSeparator" w:id="0">
    <w:p w14:paraId="7E4F11D5" w14:textId="77777777" w:rsidR="000B75CF" w:rsidRDefault="000B75CF" w:rsidP="002A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8964431"/>
      <w:docPartObj>
        <w:docPartGallery w:val="Page Numbers (Bottom of Page)"/>
        <w:docPartUnique/>
      </w:docPartObj>
    </w:sdtPr>
    <w:sdtEndPr>
      <w:rPr>
        <w:color w:val="7F7F7F" w:themeColor="background1" w:themeShade="7F"/>
        <w:spacing w:val="60"/>
      </w:rPr>
    </w:sdtEndPr>
    <w:sdtContent>
      <w:p w14:paraId="63FCBD66" w14:textId="5047E995" w:rsidR="00F7652F" w:rsidRDefault="00F7652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t xml:space="preserve">                                          </w:t>
        </w:r>
        <w:r w:rsidRPr="00F7652F">
          <w:rPr>
            <w:color w:val="7F7F7F" w:themeColor="background1" w:themeShade="7F"/>
            <w:spacing w:val="60"/>
          </w:rPr>
          <w:t>Revised January 2021</w:t>
        </w:r>
      </w:p>
    </w:sdtContent>
  </w:sdt>
  <w:p w14:paraId="7D9A8103" w14:textId="3188B10B" w:rsidR="00F7652F" w:rsidRDefault="00F7652F" w:rsidP="00F7652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F765F" w14:textId="77777777" w:rsidR="000B75CF" w:rsidRDefault="000B75CF" w:rsidP="002A4444">
      <w:r>
        <w:separator/>
      </w:r>
    </w:p>
  </w:footnote>
  <w:footnote w:type="continuationSeparator" w:id="0">
    <w:p w14:paraId="3992AC04" w14:textId="77777777" w:rsidR="000B75CF" w:rsidRDefault="000B75CF" w:rsidP="002A4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31A98" w14:textId="38C3C322" w:rsidR="00404518" w:rsidRDefault="00404518" w:rsidP="002A4444">
    <w:pPr>
      <w:pStyle w:val="Header"/>
      <w:jc w:val="center"/>
    </w:pPr>
    <w:r>
      <w:rPr>
        <w:noProof/>
      </w:rPr>
      <w:drawing>
        <wp:anchor distT="0" distB="0" distL="114300" distR="114300" simplePos="0" relativeHeight="251658240" behindDoc="0" locked="0" layoutInCell="1" allowOverlap="1" wp14:anchorId="328B26B2" wp14:editId="14AB8204">
          <wp:simplePos x="0" y="0"/>
          <wp:positionH relativeFrom="column">
            <wp:posOffset>1130300</wp:posOffset>
          </wp:positionH>
          <wp:positionV relativeFrom="paragraph">
            <wp:posOffset>-195580</wp:posOffset>
          </wp:positionV>
          <wp:extent cx="3679825" cy="1010285"/>
          <wp:effectExtent l="0" t="0" r="0" b="0"/>
          <wp:wrapThrough wrapText="bothSides">
            <wp:wrapPolygon edited="0">
              <wp:start x="2684" y="543"/>
              <wp:lineTo x="149" y="10590"/>
              <wp:lineTo x="373" y="12219"/>
              <wp:lineTo x="2684" y="20908"/>
              <wp:lineTo x="2982" y="20908"/>
              <wp:lineTo x="3056" y="20365"/>
              <wp:lineTo x="3504" y="18464"/>
              <wp:lineTo x="12971" y="18464"/>
              <wp:lineTo x="21097" y="16563"/>
              <wp:lineTo x="21022" y="5431"/>
              <wp:lineTo x="20799" y="5431"/>
              <wp:lineTo x="21246" y="3530"/>
              <wp:lineTo x="20053" y="2987"/>
              <wp:lineTo x="2982" y="543"/>
              <wp:lineTo x="2684" y="543"/>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679825" cy="1010285"/>
                  </a:xfrm>
                  <a:prstGeom prst="rect">
                    <a:avLst/>
                  </a:prstGeom>
                </pic:spPr>
              </pic:pic>
            </a:graphicData>
          </a:graphic>
          <wp14:sizeRelH relativeFrom="page">
            <wp14:pctWidth>0</wp14:pctWidth>
          </wp14:sizeRelH>
          <wp14:sizeRelV relativeFrom="page">
            <wp14:pctHeight>0</wp14:pctHeight>
          </wp14:sizeRelV>
        </wp:anchor>
      </w:drawing>
    </w:r>
  </w:p>
  <w:p w14:paraId="43A77CBD" w14:textId="30794E76" w:rsidR="00404518" w:rsidRDefault="00404518" w:rsidP="002A4444">
    <w:pPr>
      <w:pStyle w:val="Header"/>
      <w:jc w:val="center"/>
    </w:pPr>
  </w:p>
  <w:p w14:paraId="5F5E7006" w14:textId="49B18122" w:rsidR="00404518" w:rsidRDefault="00404518" w:rsidP="002A4444">
    <w:pPr>
      <w:pStyle w:val="Header"/>
      <w:jc w:val="center"/>
    </w:pPr>
  </w:p>
  <w:p w14:paraId="39B3D2CA" w14:textId="77777777" w:rsidR="00404518" w:rsidRDefault="00404518" w:rsidP="002A4444">
    <w:pPr>
      <w:pStyle w:val="Header"/>
      <w:jc w:val="center"/>
    </w:pPr>
  </w:p>
  <w:p w14:paraId="013F0270" w14:textId="684177F3" w:rsidR="002A4444" w:rsidRDefault="002A4444" w:rsidP="002A444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6647A6"/>
    <w:multiLevelType w:val="hybridMultilevel"/>
    <w:tmpl w:val="D1CC0742"/>
    <w:lvl w:ilvl="0" w:tplc="D3F033B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541315E0"/>
    <w:multiLevelType w:val="hybridMultilevel"/>
    <w:tmpl w:val="5EA8E294"/>
    <w:lvl w:ilvl="0" w:tplc="AB8A47EA">
      <w:start w:val="2"/>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59392DAA"/>
    <w:multiLevelType w:val="hybridMultilevel"/>
    <w:tmpl w:val="42FAFC96"/>
    <w:lvl w:ilvl="0" w:tplc="D3F033B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F44014D"/>
    <w:multiLevelType w:val="hybridMultilevel"/>
    <w:tmpl w:val="184EAB1A"/>
    <w:lvl w:ilvl="0" w:tplc="D3F033BA">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444"/>
    <w:rsid w:val="00023326"/>
    <w:rsid w:val="000955B6"/>
    <w:rsid w:val="000B75CF"/>
    <w:rsid w:val="001E0EC2"/>
    <w:rsid w:val="002A4444"/>
    <w:rsid w:val="003645EA"/>
    <w:rsid w:val="003B10BB"/>
    <w:rsid w:val="00404518"/>
    <w:rsid w:val="00461B93"/>
    <w:rsid w:val="005A36F4"/>
    <w:rsid w:val="0071524F"/>
    <w:rsid w:val="0075644C"/>
    <w:rsid w:val="00836200"/>
    <w:rsid w:val="00847ED0"/>
    <w:rsid w:val="008E6E32"/>
    <w:rsid w:val="00D56B7C"/>
    <w:rsid w:val="00D86AC5"/>
    <w:rsid w:val="00F76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FFC9F5"/>
  <w15:chartTrackingRefBased/>
  <w15:docId w15:val="{13CABA94-E68B-4C85-AE49-2BE92D5CB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44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444"/>
    <w:pPr>
      <w:tabs>
        <w:tab w:val="center" w:pos="4680"/>
        <w:tab w:val="right" w:pos="9360"/>
      </w:tabs>
    </w:pPr>
  </w:style>
  <w:style w:type="character" w:customStyle="1" w:styleId="HeaderChar">
    <w:name w:val="Header Char"/>
    <w:basedOn w:val="DefaultParagraphFont"/>
    <w:link w:val="Header"/>
    <w:uiPriority w:val="99"/>
    <w:rsid w:val="002A4444"/>
  </w:style>
  <w:style w:type="paragraph" w:styleId="Footer">
    <w:name w:val="footer"/>
    <w:basedOn w:val="Normal"/>
    <w:link w:val="FooterChar"/>
    <w:uiPriority w:val="99"/>
    <w:unhideWhenUsed/>
    <w:rsid w:val="002A4444"/>
    <w:pPr>
      <w:tabs>
        <w:tab w:val="center" w:pos="4680"/>
        <w:tab w:val="right" w:pos="9360"/>
      </w:tabs>
    </w:pPr>
  </w:style>
  <w:style w:type="character" w:customStyle="1" w:styleId="FooterChar">
    <w:name w:val="Footer Char"/>
    <w:basedOn w:val="DefaultParagraphFont"/>
    <w:link w:val="Footer"/>
    <w:uiPriority w:val="99"/>
    <w:rsid w:val="002A4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938</Words>
  <Characters>5413</Characters>
  <Application>Microsoft Office Word</Application>
  <DocSecurity>0</DocSecurity>
  <Lines>96</Lines>
  <Paragraphs>26</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Schake</dc:creator>
  <cp:keywords/>
  <dc:description/>
  <cp:lastModifiedBy>Katherine Schake</cp:lastModifiedBy>
  <cp:revision>5</cp:revision>
  <dcterms:created xsi:type="dcterms:W3CDTF">2021-01-22T19:51:00Z</dcterms:created>
  <dcterms:modified xsi:type="dcterms:W3CDTF">2021-01-22T20:19:00Z</dcterms:modified>
</cp:coreProperties>
</file>